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221B46" w14:textId="1ED90115" w:rsidR="00850DA6" w:rsidRPr="00850DA6" w:rsidRDefault="00850DA6" w:rsidP="0066216C">
      <w:pPr>
        <w:pStyle w:val="NormalWeb"/>
        <w:spacing w:after="0" w:afterAutospacing="0" w:line="360" w:lineRule="auto"/>
        <w:jc w:val="both"/>
        <w:rPr>
          <w:rFonts w:asciiTheme="minorHAnsi" w:hAnsiTheme="minorHAnsi" w:cs="Segoe UI"/>
          <w:b/>
          <w:bCs/>
          <w:color w:val="56A2D6" w:themeColor="text1"/>
          <w:sz w:val="22"/>
          <w:szCs w:val="22"/>
          <w:lang w:val="en"/>
        </w:rPr>
      </w:pPr>
      <w:r w:rsidRPr="00850DA6">
        <w:rPr>
          <w:rFonts w:asciiTheme="minorHAnsi" w:hAnsiTheme="minorHAnsi" w:cs="Segoe UI"/>
          <w:b/>
          <w:bCs/>
          <w:color w:val="56A2D6" w:themeColor="text1"/>
          <w:sz w:val="22"/>
          <w:szCs w:val="22"/>
          <w:lang w:val="en"/>
        </w:rPr>
        <w:t>Sending Health Information via Email</w:t>
      </w:r>
    </w:p>
    <w:p w14:paraId="4A9A5BDB" w14:textId="2D22FBC9" w:rsidR="00850DA6" w:rsidRPr="00850DA6" w:rsidRDefault="00850DA6" w:rsidP="0066216C">
      <w:pPr>
        <w:pStyle w:val="NormalWeb"/>
        <w:spacing w:after="0" w:afterAutospacing="0" w:line="360" w:lineRule="auto"/>
        <w:jc w:val="both"/>
        <w:rPr>
          <w:rFonts w:asciiTheme="minorHAnsi" w:hAnsiTheme="minorHAnsi" w:cs="Segoe UI"/>
          <w:color w:val="212529"/>
          <w:sz w:val="22"/>
          <w:szCs w:val="22"/>
          <w:lang w:val="en"/>
        </w:rPr>
      </w:pPr>
      <w:r w:rsidRPr="00850DA6">
        <w:rPr>
          <w:rFonts w:asciiTheme="minorHAnsi" w:hAnsiTheme="minorHAnsi" w:cs="Segoe UI"/>
          <w:color w:val="212529"/>
          <w:sz w:val="22"/>
          <w:szCs w:val="22"/>
          <w:lang w:val="en"/>
        </w:rPr>
        <w:t>Email is one of the most prevalent and convenient forms of communication. GPs and general practices often receive requests from patients, other clinicians and third parties to send health information via email.</w:t>
      </w:r>
    </w:p>
    <w:p w14:paraId="1EC2CF74" w14:textId="33233447" w:rsidR="00850DA6" w:rsidRDefault="00850DA6" w:rsidP="0066216C">
      <w:pPr>
        <w:pStyle w:val="NormalWeb"/>
        <w:spacing w:after="0" w:afterAutospacing="0" w:line="360" w:lineRule="auto"/>
        <w:jc w:val="both"/>
        <w:rPr>
          <w:rFonts w:asciiTheme="minorHAnsi" w:hAnsiTheme="minorHAnsi" w:cs="Segoe UI"/>
          <w:color w:val="212529"/>
          <w:sz w:val="22"/>
          <w:szCs w:val="22"/>
          <w:lang w:val="en"/>
        </w:rPr>
      </w:pPr>
      <w:r w:rsidRPr="00850DA6">
        <w:rPr>
          <w:rFonts w:asciiTheme="minorHAnsi" w:hAnsiTheme="minorHAnsi" w:cs="Segoe UI"/>
          <w:color w:val="212529"/>
          <w:sz w:val="22"/>
          <w:szCs w:val="22"/>
          <w:lang w:val="en"/>
        </w:rPr>
        <w:t xml:space="preserve">As all health information is sensitive by nature, all communication of health information, including via electronic means, must adequately protect our patient’s privacy. </w:t>
      </w:r>
    </w:p>
    <w:p w14:paraId="15A5E11B" w14:textId="77777777" w:rsidR="00850DA6" w:rsidRPr="00850DA6" w:rsidRDefault="00850DA6" w:rsidP="0066216C">
      <w:pPr>
        <w:pStyle w:val="NormalWeb"/>
        <w:spacing w:after="0" w:afterAutospacing="0" w:line="360" w:lineRule="auto"/>
        <w:jc w:val="both"/>
        <w:rPr>
          <w:rFonts w:asciiTheme="minorHAnsi" w:hAnsiTheme="minorHAnsi" w:cs="Segoe UI"/>
          <w:color w:val="212529"/>
          <w:sz w:val="22"/>
          <w:szCs w:val="22"/>
          <w:lang w:val="en"/>
        </w:rPr>
      </w:pPr>
    </w:p>
    <w:p w14:paraId="3B2E4A1D" w14:textId="45D5A0AB" w:rsidR="00850DA6" w:rsidRPr="00850DA6" w:rsidRDefault="00850DA6" w:rsidP="0066216C">
      <w:pPr>
        <w:autoSpaceDE w:val="0"/>
        <w:autoSpaceDN w:val="0"/>
        <w:adjustRightInd w:val="0"/>
        <w:spacing w:after="0" w:line="360" w:lineRule="auto"/>
        <w:jc w:val="both"/>
        <w:rPr>
          <w:rFonts w:cs="HelveticaNeueLTStd-Md"/>
          <w:color w:val="4699CA"/>
        </w:rPr>
      </w:pPr>
      <w:r w:rsidRPr="00850DA6">
        <w:rPr>
          <w:rFonts w:cs="HelveticaNeueLTStd-Md"/>
          <w:color w:val="4699CA"/>
        </w:rPr>
        <w:t>What are the risks of using email to send healthcare</w:t>
      </w:r>
      <w:r>
        <w:rPr>
          <w:rFonts w:cs="HelveticaNeueLTStd-Md"/>
          <w:color w:val="4699CA"/>
        </w:rPr>
        <w:t xml:space="preserve"> </w:t>
      </w:r>
      <w:r w:rsidRPr="00850DA6">
        <w:rPr>
          <w:rFonts w:cs="HelveticaNeueLTStd-Md"/>
          <w:color w:val="4699CA"/>
        </w:rPr>
        <w:t>information?</w:t>
      </w:r>
    </w:p>
    <w:p w14:paraId="28449C0F" w14:textId="148FAB54" w:rsidR="00850DA6" w:rsidRPr="00850DA6" w:rsidRDefault="00850DA6" w:rsidP="0066216C">
      <w:pPr>
        <w:autoSpaceDE w:val="0"/>
        <w:autoSpaceDN w:val="0"/>
        <w:adjustRightInd w:val="0"/>
        <w:spacing w:after="0" w:line="360" w:lineRule="auto"/>
        <w:jc w:val="both"/>
        <w:rPr>
          <w:rFonts w:cs="HelveticaNeueLTStd-Lt"/>
          <w:color w:val="414142"/>
        </w:rPr>
      </w:pPr>
      <w:r w:rsidRPr="00850DA6">
        <w:rPr>
          <w:rFonts w:cs="HelveticaNeueLTStd-Lt"/>
          <w:color w:val="414142"/>
        </w:rPr>
        <w:t>All forms of written communication involve an element of</w:t>
      </w:r>
      <w:r>
        <w:rPr>
          <w:rFonts w:cs="HelveticaNeueLTStd-Lt"/>
          <w:color w:val="414142"/>
        </w:rPr>
        <w:t xml:space="preserve"> </w:t>
      </w:r>
      <w:r w:rsidRPr="00850DA6">
        <w:rPr>
          <w:rFonts w:cs="HelveticaNeueLTStd-Lt"/>
          <w:color w:val="414142"/>
        </w:rPr>
        <w:t>risk that information could be read by someone other than</w:t>
      </w:r>
      <w:r>
        <w:rPr>
          <w:rFonts w:cs="HelveticaNeueLTStd-Lt"/>
          <w:color w:val="414142"/>
        </w:rPr>
        <w:t xml:space="preserve"> </w:t>
      </w:r>
      <w:r w:rsidRPr="00850DA6">
        <w:rPr>
          <w:rFonts w:cs="HelveticaNeueLTStd-Lt"/>
          <w:color w:val="414142"/>
        </w:rPr>
        <w:t>the intended recipient. The risks of using unsecured or</w:t>
      </w:r>
      <w:r>
        <w:rPr>
          <w:rFonts w:cs="HelveticaNeueLTStd-Lt"/>
          <w:color w:val="414142"/>
        </w:rPr>
        <w:t xml:space="preserve"> </w:t>
      </w:r>
      <w:r w:rsidRPr="00850DA6">
        <w:rPr>
          <w:rFonts w:cs="HelveticaNeueLTStd-Lt"/>
          <w:color w:val="414142"/>
        </w:rPr>
        <w:t>unencrypted email include:</w:t>
      </w:r>
    </w:p>
    <w:p w14:paraId="6B23A537" w14:textId="77777777" w:rsidR="00850DA6" w:rsidRPr="00850DA6" w:rsidRDefault="00850DA6" w:rsidP="0066216C">
      <w:pPr>
        <w:autoSpaceDE w:val="0"/>
        <w:autoSpaceDN w:val="0"/>
        <w:adjustRightInd w:val="0"/>
        <w:spacing w:after="0" w:line="360" w:lineRule="auto"/>
        <w:ind w:left="851" w:hanging="284"/>
        <w:jc w:val="both"/>
        <w:rPr>
          <w:rFonts w:cs="HelveticaNeueLTStd-Lt"/>
          <w:color w:val="414142"/>
        </w:rPr>
      </w:pPr>
      <w:r w:rsidRPr="00850DA6">
        <w:rPr>
          <w:rFonts w:cs="HelveticaNeueLTStd-Lt"/>
          <w:color w:val="5AA0CF"/>
        </w:rPr>
        <w:t xml:space="preserve">• </w:t>
      </w:r>
      <w:r w:rsidRPr="00850DA6">
        <w:rPr>
          <w:rFonts w:cs="HelveticaNeueLTStd-Lt"/>
          <w:color w:val="414142"/>
        </w:rPr>
        <w:t>emails can easily be sent to the wrong recipient</w:t>
      </w:r>
    </w:p>
    <w:p w14:paraId="706F8F00" w14:textId="4B287495" w:rsidR="00850DA6" w:rsidRPr="00850DA6" w:rsidRDefault="00850DA6" w:rsidP="0066216C">
      <w:pPr>
        <w:autoSpaceDE w:val="0"/>
        <w:autoSpaceDN w:val="0"/>
        <w:adjustRightInd w:val="0"/>
        <w:spacing w:after="0" w:line="360" w:lineRule="auto"/>
        <w:ind w:left="851" w:hanging="284"/>
        <w:jc w:val="both"/>
        <w:rPr>
          <w:rFonts w:cs="HelveticaNeueLTStd-Lt"/>
          <w:color w:val="414142"/>
        </w:rPr>
      </w:pPr>
      <w:r w:rsidRPr="00850DA6">
        <w:rPr>
          <w:rFonts w:cs="HelveticaNeueLTStd-Lt"/>
          <w:color w:val="5AA0CF"/>
        </w:rPr>
        <w:t xml:space="preserve">• </w:t>
      </w:r>
      <w:r w:rsidRPr="00850DA6">
        <w:rPr>
          <w:rFonts w:cs="HelveticaNeueLTStd-Lt"/>
          <w:color w:val="414142"/>
        </w:rPr>
        <w:t>email is often accessed on portable devices, such as</w:t>
      </w:r>
      <w:r>
        <w:rPr>
          <w:rFonts w:cs="HelveticaNeueLTStd-Lt"/>
          <w:color w:val="414142"/>
        </w:rPr>
        <w:t xml:space="preserve"> </w:t>
      </w:r>
      <w:r w:rsidRPr="00850DA6">
        <w:rPr>
          <w:rFonts w:cs="HelveticaNeueLTStd-Lt"/>
          <w:color w:val="414142"/>
        </w:rPr>
        <w:t>smart phones, tablets and laptops, which are easily lost</w:t>
      </w:r>
      <w:r>
        <w:rPr>
          <w:rFonts w:cs="HelveticaNeueLTStd-Lt"/>
          <w:color w:val="414142"/>
        </w:rPr>
        <w:t xml:space="preserve"> </w:t>
      </w:r>
      <w:r w:rsidRPr="00850DA6">
        <w:rPr>
          <w:rFonts w:cs="HelveticaNeueLTStd-Lt"/>
          <w:color w:val="414142"/>
        </w:rPr>
        <w:t>or stolen</w:t>
      </w:r>
    </w:p>
    <w:p w14:paraId="3048B70A" w14:textId="1C6728BF" w:rsidR="00850DA6" w:rsidRPr="00850DA6" w:rsidRDefault="00850DA6" w:rsidP="0066216C">
      <w:pPr>
        <w:autoSpaceDE w:val="0"/>
        <w:autoSpaceDN w:val="0"/>
        <w:adjustRightInd w:val="0"/>
        <w:spacing w:after="0" w:line="360" w:lineRule="auto"/>
        <w:ind w:left="851" w:hanging="284"/>
        <w:jc w:val="both"/>
        <w:rPr>
          <w:rFonts w:cs="HelveticaNeueLTStd-Lt"/>
          <w:color w:val="414142"/>
        </w:rPr>
      </w:pPr>
      <w:r w:rsidRPr="00850DA6">
        <w:rPr>
          <w:rFonts w:cs="HelveticaNeueLTStd-Lt"/>
          <w:color w:val="5AA0CF"/>
        </w:rPr>
        <w:t xml:space="preserve">• </w:t>
      </w:r>
      <w:r w:rsidRPr="00850DA6">
        <w:rPr>
          <w:rFonts w:cs="HelveticaNeueLTStd-Lt"/>
          <w:color w:val="414142"/>
        </w:rPr>
        <w:t>emails can be forwarded or changed without the</w:t>
      </w:r>
      <w:r>
        <w:rPr>
          <w:rFonts w:cs="HelveticaNeueLTStd-Lt"/>
          <w:color w:val="414142"/>
        </w:rPr>
        <w:t xml:space="preserve"> </w:t>
      </w:r>
      <w:r w:rsidRPr="00850DA6">
        <w:rPr>
          <w:rFonts w:cs="HelveticaNeueLTStd-Lt"/>
          <w:color w:val="414142"/>
        </w:rPr>
        <w:t>knowledge or consent of the original sender</w:t>
      </w:r>
    </w:p>
    <w:p w14:paraId="69DDEE32" w14:textId="3C92F204" w:rsidR="00850DA6" w:rsidRDefault="00850DA6" w:rsidP="0066216C">
      <w:pPr>
        <w:spacing w:after="0" w:line="360" w:lineRule="auto"/>
        <w:ind w:left="851" w:hanging="284"/>
        <w:jc w:val="both"/>
        <w:rPr>
          <w:rFonts w:cs="HelveticaNeueLTStd-Lt"/>
          <w:color w:val="414142"/>
        </w:rPr>
      </w:pPr>
      <w:r w:rsidRPr="00850DA6">
        <w:rPr>
          <w:rFonts w:cs="HelveticaNeueLTStd-Lt"/>
          <w:color w:val="5AA0CF"/>
        </w:rPr>
        <w:t xml:space="preserve">• </w:t>
      </w:r>
      <w:r w:rsidRPr="00850DA6">
        <w:rPr>
          <w:rFonts w:cs="HelveticaNeueLTStd-Lt"/>
          <w:color w:val="414142"/>
        </w:rPr>
        <w:t>email is vulnerable to interception.</w:t>
      </w:r>
    </w:p>
    <w:p w14:paraId="6C5B59FE" w14:textId="77777777" w:rsidR="00850DA6" w:rsidRPr="00850DA6" w:rsidRDefault="00850DA6" w:rsidP="0066216C">
      <w:pPr>
        <w:spacing w:after="0" w:line="360" w:lineRule="auto"/>
        <w:jc w:val="both"/>
        <w:rPr>
          <w:rFonts w:cs="HelveticaNeueLTStd-Lt"/>
          <w:color w:val="414142"/>
        </w:rPr>
      </w:pPr>
    </w:p>
    <w:p w14:paraId="3ED453F1" w14:textId="4D35C686" w:rsidR="00850DA6" w:rsidRPr="0066216C" w:rsidRDefault="00850DA6" w:rsidP="0066216C">
      <w:pPr>
        <w:autoSpaceDE w:val="0"/>
        <w:autoSpaceDN w:val="0"/>
        <w:adjustRightInd w:val="0"/>
        <w:spacing w:after="0" w:line="360" w:lineRule="auto"/>
        <w:jc w:val="both"/>
        <w:rPr>
          <w:rFonts w:cs="HelveticaNeueLTStd-Lt"/>
        </w:rPr>
      </w:pPr>
      <w:r w:rsidRPr="0066216C">
        <w:rPr>
          <w:rFonts w:cs="HelveticaNeueLTStd-Lt"/>
        </w:rPr>
        <w:t xml:space="preserve">To provide consent to receive health information electronically, patients are required to fill out </w:t>
      </w:r>
      <w:r w:rsidR="0066216C">
        <w:rPr>
          <w:rFonts w:cs="HelveticaNeueLTStd-Lt"/>
        </w:rPr>
        <w:t>the ‘Authority to release medical information via email’</w:t>
      </w:r>
      <w:r w:rsidRPr="0066216C">
        <w:rPr>
          <w:rFonts w:cs="HelveticaNeueLTStd-Lt"/>
        </w:rPr>
        <w:t xml:space="preserve"> form</w:t>
      </w:r>
      <w:r w:rsidR="00E72B11" w:rsidRPr="0066216C">
        <w:rPr>
          <w:rFonts w:cs="HelveticaNeueLTStd-Lt"/>
        </w:rPr>
        <w:t xml:space="preserve"> and return to The Privacy Officer or </w:t>
      </w:r>
      <w:hyperlink r:id="rId5" w:history="1">
        <w:r w:rsidR="0066216C" w:rsidRPr="0066216C">
          <w:rPr>
            <w:rStyle w:val="Hyperlink"/>
            <w:rFonts w:cs="HelveticaNeueLTStd-Lt"/>
            <w:color w:val="auto"/>
          </w:rPr>
          <w:t>administration@angastonmedical.com.au</w:t>
        </w:r>
      </w:hyperlink>
      <w:r w:rsidR="0066216C" w:rsidRPr="0066216C">
        <w:rPr>
          <w:rFonts w:cs="HelveticaNeueLTStd-Lt"/>
        </w:rPr>
        <w:t xml:space="preserve">.  </w:t>
      </w:r>
    </w:p>
    <w:p w14:paraId="16562AAF" w14:textId="02B02CA8" w:rsidR="00850DA6" w:rsidRPr="00850DA6" w:rsidRDefault="00850DA6" w:rsidP="0066216C">
      <w:pPr>
        <w:autoSpaceDE w:val="0"/>
        <w:autoSpaceDN w:val="0"/>
        <w:adjustRightInd w:val="0"/>
        <w:spacing w:after="0" w:line="360" w:lineRule="auto"/>
        <w:jc w:val="both"/>
        <w:rPr>
          <w:rFonts w:cs="HelveticaNeueLTStd-Lt"/>
          <w:color w:val="000000"/>
        </w:rPr>
      </w:pPr>
    </w:p>
    <w:p w14:paraId="3BADDB89" w14:textId="77777777" w:rsidR="00850DA6" w:rsidRPr="00850DA6" w:rsidRDefault="00850DA6" w:rsidP="0066216C">
      <w:pPr>
        <w:autoSpaceDE w:val="0"/>
        <w:autoSpaceDN w:val="0"/>
        <w:adjustRightInd w:val="0"/>
        <w:spacing w:after="0" w:line="360" w:lineRule="auto"/>
        <w:jc w:val="both"/>
      </w:pPr>
    </w:p>
    <w:sectPr w:rsidR="00850DA6" w:rsidRPr="00850DA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Lato">
    <w:altName w:val="Segoe UI"/>
    <w:charset w:val="00"/>
    <w:family w:val="auto"/>
    <w:pitch w:val="default"/>
  </w:font>
  <w:font w:name="Segoe UI">
    <w:panose1 w:val="020B0502040204020203"/>
    <w:charset w:val="00"/>
    <w:family w:val="swiss"/>
    <w:pitch w:val="variable"/>
    <w:sig w:usb0="E4002EFF" w:usb1="C000E47F" w:usb2="00000009" w:usb3="00000000" w:csb0="000001FF" w:csb1="00000000"/>
  </w:font>
  <w:font w:name="HelveticaNeueLTStd-Md">
    <w:altName w:val="Arial"/>
    <w:panose1 w:val="00000000000000000000"/>
    <w:charset w:val="00"/>
    <w:family w:val="swiss"/>
    <w:notTrueType/>
    <w:pitch w:val="default"/>
    <w:sig w:usb0="00000003" w:usb1="00000000" w:usb2="00000000" w:usb3="00000000" w:csb0="00000001" w:csb1="00000000"/>
  </w:font>
  <w:font w:name="HelveticaNeueLTStd-Lt">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A9224E8"/>
    <w:multiLevelType w:val="hybridMultilevel"/>
    <w:tmpl w:val="121E4C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DA6"/>
    <w:rsid w:val="0017765C"/>
    <w:rsid w:val="00324708"/>
    <w:rsid w:val="0066216C"/>
    <w:rsid w:val="00850DA6"/>
    <w:rsid w:val="00C02E5C"/>
    <w:rsid w:val="00CB77D9"/>
    <w:rsid w:val="00D43E82"/>
    <w:rsid w:val="00E72B1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609B3"/>
  <w15:chartTrackingRefBased/>
  <w15:docId w15:val="{B8A80B65-B160-4B82-90CF-14ED82235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E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0DA6"/>
    <w:pPr>
      <w:ind w:left="720"/>
      <w:contextualSpacing/>
    </w:pPr>
  </w:style>
  <w:style w:type="paragraph" w:styleId="NormalWeb">
    <w:name w:val="Normal (Web)"/>
    <w:basedOn w:val="Normal"/>
    <w:uiPriority w:val="99"/>
    <w:semiHidden/>
    <w:unhideWhenUsed/>
    <w:rsid w:val="00850DA6"/>
    <w:pPr>
      <w:spacing w:after="100" w:afterAutospacing="1" w:line="240" w:lineRule="auto"/>
    </w:pPr>
    <w:rPr>
      <w:rFonts w:ascii="Lato" w:eastAsia="Times New Roman" w:hAnsi="Lato" w:cs="Times New Roman"/>
      <w:sz w:val="24"/>
      <w:szCs w:val="24"/>
      <w:lang w:eastAsia="en-AU"/>
    </w:rPr>
  </w:style>
  <w:style w:type="character" w:styleId="Hyperlink">
    <w:name w:val="Hyperlink"/>
    <w:basedOn w:val="DefaultParagraphFont"/>
    <w:uiPriority w:val="99"/>
    <w:unhideWhenUsed/>
    <w:rsid w:val="0066216C"/>
    <w:rPr>
      <w:color w:val="FFFFFF" w:themeColor="hyperlink"/>
      <w:u w:val="single"/>
    </w:rPr>
  </w:style>
  <w:style w:type="character" w:styleId="UnresolvedMention">
    <w:name w:val="Unresolved Mention"/>
    <w:basedOn w:val="DefaultParagraphFont"/>
    <w:uiPriority w:val="99"/>
    <w:semiHidden/>
    <w:unhideWhenUsed/>
    <w:rsid w:val="006621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264">
      <w:bodyDiv w:val="1"/>
      <w:marLeft w:val="0"/>
      <w:marRight w:val="0"/>
      <w:marTop w:val="0"/>
      <w:marBottom w:val="0"/>
      <w:divBdr>
        <w:top w:val="none" w:sz="0" w:space="0" w:color="auto"/>
        <w:left w:val="none" w:sz="0" w:space="0" w:color="auto"/>
        <w:bottom w:val="none" w:sz="0" w:space="0" w:color="auto"/>
        <w:right w:val="none" w:sz="0" w:space="0" w:color="auto"/>
      </w:divBdr>
      <w:divsChild>
        <w:div w:id="640308257">
          <w:marLeft w:val="0"/>
          <w:marRight w:val="0"/>
          <w:marTop w:val="0"/>
          <w:marBottom w:val="0"/>
          <w:divBdr>
            <w:top w:val="none" w:sz="0" w:space="0" w:color="auto"/>
            <w:left w:val="none" w:sz="0" w:space="0" w:color="auto"/>
            <w:bottom w:val="none" w:sz="0" w:space="0" w:color="auto"/>
            <w:right w:val="none" w:sz="0" w:space="0" w:color="auto"/>
          </w:divBdr>
          <w:divsChild>
            <w:div w:id="1894265614">
              <w:marLeft w:val="0"/>
              <w:marRight w:val="0"/>
              <w:marTop w:val="0"/>
              <w:marBottom w:val="0"/>
              <w:divBdr>
                <w:top w:val="none" w:sz="0" w:space="0" w:color="auto"/>
                <w:left w:val="none" w:sz="0" w:space="0" w:color="auto"/>
                <w:bottom w:val="none" w:sz="0" w:space="0" w:color="auto"/>
                <w:right w:val="none" w:sz="0" w:space="0" w:color="auto"/>
              </w:divBdr>
              <w:divsChild>
                <w:div w:id="481313960">
                  <w:marLeft w:val="0"/>
                  <w:marRight w:val="0"/>
                  <w:marTop w:val="0"/>
                  <w:marBottom w:val="0"/>
                  <w:divBdr>
                    <w:top w:val="none" w:sz="0" w:space="0" w:color="auto"/>
                    <w:left w:val="none" w:sz="0" w:space="0" w:color="auto"/>
                    <w:bottom w:val="none" w:sz="0" w:space="0" w:color="auto"/>
                    <w:right w:val="none" w:sz="0" w:space="0" w:color="auto"/>
                  </w:divBdr>
                  <w:divsChild>
                    <w:div w:id="11952799">
                      <w:marLeft w:val="0"/>
                      <w:marRight w:val="0"/>
                      <w:marTop w:val="0"/>
                      <w:marBottom w:val="0"/>
                      <w:divBdr>
                        <w:top w:val="none" w:sz="0" w:space="0" w:color="auto"/>
                        <w:left w:val="none" w:sz="0" w:space="0" w:color="auto"/>
                        <w:bottom w:val="none" w:sz="0" w:space="0" w:color="auto"/>
                        <w:right w:val="none" w:sz="0" w:space="0" w:color="auto"/>
                      </w:divBdr>
                      <w:divsChild>
                        <w:div w:id="100940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inistration@angastonmedical.com.a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Custom 1">
      <a:dk1>
        <a:srgbClr val="56A2D6"/>
      </a:dk1>
      <a:lt1>
        <a:sysClr val="window" lastClr="FFFFFF"/>
      </a:lt1>
      <a:dk2>
        <a:srgbClr val="FFFFFF"/>
      </a:dk2>
      <a:lt2>
        <a:srgbClr val="E7E6E6"/>
      </a:lt2>
      <a:accent1>
        <a:srgbClr val="56A2D6"/>
      </a:accent1>
      <a:accent2>
        <a:srgbClr val="A8D381"/>
      </a:accent2>
      <a:accent3>
        <a:srgbClr val="218C3E"/>
      </a:accent3>
      <a:accent4>
        <a:srgbClr val="FFFFFF"/>
      </a:accent4>
      <a:accent5>
        <a:srgbClr val="FFFFFF"/>
      </a:accent5>
      <a:accent6>
        <a:srgbClr val="FFFFFF"/>
      </a:accent6>
      <a:hlink>
        <a:srgbClr val="FFFFFF"/>
      </a:hlink>
      <a:folHlink>
        <a:srgbClr val="56A2D6"/>
      </a:folHlink>
    </a:clrScheme>
    <a:fontScheme name="Century Gothic">
      <a:majorFont>
        <a:latin typeface="Century Gothic" panose="020F030202020403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F03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192</Words>
  <Characters>1100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Graetz</dc:creator>
  <cp:keywords/>
  <dc:description/>
  <cp:lastModifiedBy>Naomi Graetz</cp:lastModifiedBy>
  <cp:revision>2</cp:revision>
  <dcterms:created xsi:type="dcterms:W3CDTF">2020-06-05T03:24:00Z</dcterms:created>
  <dcterms:modified xsi:type="dcterms:W3CDTF">2020-06-11T03:55:00Z</dcterms:modified>
</cp:coreProperties>
</file>